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9" w:rsidRPr="00F51EED" w:rsidRDefault="002000F9" w:rsidP="002000F9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«Литературное чтение» 1-4 классы («Перспектива»)</w:t>
      </w:r>
    </w:p>
    <w:p w:rsidR="002000F9" w:rsidRPr="00BD0474" w:rsidRDefault="002000F9" w:rsidP="002000F9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Климановой Л.Ф., </w:t>
      </w:r>
      <w:proofErr w:type="spellStart"/>
      <w:r w:rsidRPr="00BD0474">
        <w:t>Бойкиной</w:t>
      </w:r>
      <w:proofErr w:type="spellEnd"/>
      <w:r w:rsidRPr="00BD0474">
        <w:t xml:space="preserve"> М.В.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-освоение </w:t>
      </w:r>
      <w:proofErr w:type="spellStart"/>
      <w:r w:rsidRPr="00BD0474">
        <w:t>общеучебных</w:t>
      </w:r>
      <w:proofErr w:type="spellEnd"/>
      <w:r w:rsidRPr="00BD0474">
        <w:t xml:space="preserve"> навыков чтения и понимания текста; воспитание интереса к чтению и книге;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-помощь в овладении речевой, письменной и коммуникативной культурой;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-воспитание эстетического отношения к действительности, отраженной в художественной литературе;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2000F9" w:rsidRPr="00BD0474" w:rsidRDefault="002000F9" w:rsidP="002000F9">
      <w:pPr>
        <w:pStyle w:val="Default"/>
        <w:spacing w:before="100" w:after="100"/>
        <w:ind w:firstLine="567"/>
      </w:pPr>
      <w:proofErr w:type="gramStart"/>
      <w:r w:rsidRPr="00BD0474"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BD0474">
        <w:rPr>
          <w:bCs/>
        </w:rPr>
        <w:t>ценностные ориентиры содержания учебного предмета,</w:t>
      </w:r>
      <w:r w:rsidRPr="00BD0474">
        <w:t xml:space="preserve"> </w:t>
      </w:r>
      <w:r w:rsidRPr="00BD0474">
        <w:rPr>
          <w:bCs/>
        </w:rPr>
        <w:t xml:space="preserve">личностные,  </w:t>
      </w:r>
      <w:proofErr w:type="spellStart"/>
      <w:r w:rsidRPr="00BD0474">
        <w:rPr>
          <w:bCs/>
        </w:rPr>
        <w:t>метапредметные</w:t>
      </w:r>
      <w:proofErr w:type="spellEnd"/>
      <w:r w:rsidRPr="00BD0474">
        <w:rPr>
          <w:bCs/>
        </w:rPr>
        <w:t xml:space="preserve"> и предметные результаты освоения учебного предмета,</w:t>
      </w:r>
      <w:r w:rsidRPr="00BD0474">
        <w:t xml:space="preserve"> содержание учебного предмета, тематическое планирование</w:t>
      </w:r>
      <w:r w:rsidRPr="00BD0474">
        <w:rPr>
          <w:rStyle w:val="a3"/>
          <w:bCs/>
        </w:rPr>
        <w:t xml:space="preserve"> </w:t>
      </w:r>
      <w:r w:rsidRPr="00BD0474">
        <w:rPr>
          <w:rStyle w:val="FontStyle34"/>
          <w:b w:val="0"/>
          <w:bCs/>
          <w:sz w:val="24"/>
        </w:rPr>
        <w:t>с определением основных видов учебной деятельности обучающихся</w:t>
      </w:r>
      <w:r w:rsidRPr="00BD0474">
        <w:t xml:space="preserve">, </w:t>
      </w:r>
      <w:r w:rsidRPr="00BD0474">
        <w:rPr>
          <w:rStyle w:val="FontStyle34"/>
          <w:b w:val="0"/>
          <w:bCs/>
          <w:sz w:val="24"/>
        </w:rPr>
        <w:t>описание учебно-методического и материально-технического обеспечения образовательной деятельности.</w:t>
      </w:r>
      <w:r w:rsidRPr="00BD0474">
        <w:t xml:space="preserve"> </w:t>
      </w:r>
      <w:proofErr w:type="gramEnd"/>
    </w:p>
    <w:p w:rsidR="002000F9" w:rsidRPr="00BD0474" w:rsidRDefault="002000F9" w:rsidP="002000F9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</w:t>
      </w:r>
      <w:proofErr w:type="spellStart"/>
      <w:r w:rsidRPr="00BD0474">
        <w:t>уч</w:t>
      </w:r>
      <w:proofErr w:type="spellEnd"/>
      <w:r w:rsidRPr="00BD0474">
        <w:t>. год на изучение данной программы выделено 372 часа: 66 часов 1 классе,  по 102 часа  в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F9"/>
    <w:rsid w:val="000F13B7"/>
    <w:rsid w:val="002000F9"/>
    <w:rsid w:val="00356C0E"/>
    <w:rsid w:val="003C5FC9"/>
    <w:rsid w:val="007B7195"/>
    <w:rsid w:val="007C6DE6"/>
    <w:rsid w:val="009124DC"/>
    <w:rsid w:val="00A5720E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9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00F9"/>
    <w:rPr>
      <w:rFonts w:cs="Times New Roman"/>
      <w:b/>
    </w:rPr>
  </w:style>
  <w:style w:type="character" w:customStyle="1" w:styleId="FontStyle34">
    <w:name w:val="Font Style34"/>
    <w:rsid w:val="002000F9"/>
    <w:rPr>
      <w:rFonts w:ascii="Times New Roman" w:hAnsi="Times New Roman"/>
      <w:b/>
      <w:sz w:val="26"/>
    </w:rPr>
  </w:style>
  <w:style w:type="paragraph" w:customStyle="1" w:styleId="Default">
    <w:name w:val="Default"/>
    <w:rsid w:val="00200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2017-12-03T10:52:00Z</dcterms:created>
  <dcterms:modified xsi:type="dcterms:W3CDTF">2017-12-03T10:52:00Z</dcterms:modified>
</cp:coreProperties>
</file>